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5F4C2" w14:textId="77777777" w:rsidR="00DB6730" w:rsidRDefault="004A2F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</w:rPr>
        <w:t>Ata nº 02/2026</w:t>
      </w:r>
    </w:p>
    <w:p w14:paraId="03DB7725" w14:textId="29EAC89A" w:rsidR="00DB6730" w:rsidRDefault="004A2F5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Aos sete dias do mês de julho de dois mil e vinte e seis, às dezoito horas, no Centro de Capacitação de Professores, no Município de Marmeleiro/PR, realizou-se a reunião de apresentação do diagnóstico da educação municipal, baseado na Lei nº 15.388/2026, sancionada em 14 de abril de 2026 referente ao Plano Nacional de Educação (PNE)  e de abertura oficial do processo de elaboração do novo Plano Municipal de Educação (PME), com a participação de representantes do Poder Executivo, Legislativo do Departamento de Educação e Cultura, do Conselho Municipal de Educação, gestores escolares, professores, entidades da sociedade civil e demais convidados. A Diretora do Departamento de Educação e Cultura, Helena Heckler, deu as boas-vindas aos presentes, destacando a importância da participação coletiva na construção das políticas públicas educacionais para o município. Na sequência, foi realizada a apresentação do diagnóstico da educação municipal, contemplando a análise dos indicadores educacionais, o acompanhamento das metas e estratégias do Plano Municipal de Educação vigente, os avanços alcançados ao longo da última década e os desafios ainda existentes nas diferentes etapas e modalidades de ensino. Ressaltou-se que o diagnóstico servirá como base técnica para a construção do novo Plano Municipal de Educação. Em seguida, foi apresentada a nova Lei do Plano Nacional de Educação (PNE), destacando seus princípios, diretrizes, objetivos, metas e estratégias, bem como a necessidade de alinhamento do Plano Municipal de Educação às orientações nacionais e às demandas locais, observando a realidade do município e garantindo ampla participação social durante todo o processo de elaboração. Na continuidade dos trabalhos, foi oficialmente iniciado o processo de elaboração do novo Plano Municipal de Educação (PME), sendo informado que serão promovidos encontros, consultas públicas, grupos de trabalho e demais espaços de participação para que representantes dos diversos segmentos da sociedade possam contribuir com propostas para a definição das estratégias que orientarão a educação municipal pelos próximos dez anos. Ao final, foi aberto espaço para manifest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ações dos participantes, que apresentaram sugestões, dúvidas e contribuições, reforçando o compromisso coletivo com uma educação pública de qualidade, inclusiva e democrática. Após foram criados os grupos de estudos onde cada grupo será responsável por estudar as estratégias para cada objetivo e meta. Grupo 1: Educação Infantil e Alfabetização. Grupo 2: Ensino Fundamental, médio e Educação Integral. Grupo 3: Tecnologia na Educação. Grupo 4: Inclusão e Diversidade. Grupo 5: EJA e Educação Profissional. Grupo 6: Educação Superior. Grupo 7: Valorização Docente, Gestão e Financiamento. Os nomes dos responsáveis por cada grupo serão oficializados através de documento oficial do Município de Marmeleiro.   </w:t>
      </w:r>
      <w:r>
        <w:rPr>
          <w:rFonts w:ascii="Times New Roman" w:eastAsia="Times New Roman" w:hAnsi="Times New Roman" w:cs="Times New Roman"/>
          <w:sz w:val="24"/>
          <w:szCs w:val="24"/>
        </w:rPr>
        <w:t>Nada mais havendo a tratar, foi encerrada a reunião, após lida e aprovada a presente ata, será anexada a lista de presença com assinaturas de todos os presentes</w:t>
      </w:r>
    </w:p>
    <w:p w14:paraId="36004311" w14:textId="77777777" w:rsidR="0096050F" w:rsidRDefault="009605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</w:pPr>
    </w:p>
    <w:p w14:paraId="5664EBA7" w14:textId="305EC4FC" w:rsidR="0096050F" w:rsidRDefault="009605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050F">
        <w:rPr>
          <w:noProof/>
          <w:lang w:eastAsia="pt-BR"/>
        </w:rPr>
        <w:lastRenderedPageBreak/>
        <w:drawing>
          <wp:inline distT="0" distB="0" distL="0" distR="0" wp14:anchorId="6EEBB1B2" wp14:editId="32B3C7AF">
            <wp:extent cx="4999355" cy="608266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1598"/>
                    <a:stretch/>
                  </pic:blipFill>
                  <pic:spPr bwMode="auto">
                    <a:xfrm>
                      <a:off x="0" y="0"/>
                      <a:ext cx="4999355" cy="6082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050F">
        <w:rPr>
          <w:noProof/>
          <w:lang w:eastAsia="pt-BR"/>
        </w:rPr>
        <w:t xml:space="preserve"> </w:t>
      </w:r>
      <w:r w:rsidRPr="0096050F">
        <w:rPr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 wp14:anchorId="4E4D6A99" wp14:editId="4A71A0D2">
            <wp:simplePos x="0" y="0"/>
            <wp:positionH relativeFrom="margin">
              <wp:align>right</wp:align>
            </wp:positionH>
            <wp:positionV relativeFrom="paragraph">
              <wp:posOffset>4362450</wp:posOffset>
            </wp:positionV>
            <wp:extent cx="5400040" cy="4050030"/>
            <wp:effectExtent l="0" t="0" r="0" b="7620"/>
            <wp:wrapThrough wrapText="bothSides">
              <wp:wrapPolygon edited="0">
                <wp:start x="0" y="0"/>
                <wp:lineTo x="0" y="21539"/>
                <wp:lineTo x="21488" y="21539"/>
                <wp:lineTo x="21488" y="0"/>
                <wp:lineTo x="0" y="0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050F">
        <w:rPr>
          <w:noProof/>
          <w:lang w:eastAsia="pt-BR"/>
        </w:rPr>
        <w:drawing>
          <wp:inline distT="0" distB="0" distL="0" distR="0" wp14:anchorId="6359B6EF" wp14:editId="05736494">
            <wp:extent cx="5400040" cy="4050030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6B9B0" w14:textId="400F91F2" w:rsidR="0096050F" w:rsidRDefault="0096050F">
      <w:pPr>
        <w:spacing w:line="240" w:lineRule="auto"/>
      </w:pPr>
      <w:r w:rsidRPr="0096050F">
        <w:rPr>
          <w:noProof/>
          <w:lang w:eastAsia="pt-BR"/>
        </w:rPr>
        <w:lastRenderedPageBreak/>
        <w:t xml:space="preserve"> </w:t>
      </w:r>
      <w:r w:rsidRPr="0096050F">
        <w:rPr>
          <w:noProof/>
          <w:lang w:eastAsia="pt-BR"/>
        </w:rPr>
        <w:drawing>
          <wp:inline distT="0" distB="0" distL="0" distR="0" wp14:anchorId="14158AED" wp14:editId="6E875821">
            <wp:extent cx="5400040" cy="4050030"/>
            <wp:effectExtent l="0" t="0" r="0" b="762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050F">
        <w:rPr>
          <w:noProof/>
          <w:lang w:eastAsia="pt-BR"/>
        </w:rPr>
        <w:t xml:space="preserve"> </w:t>
      </w:r>
    </w:p>
    <w:p w14:paraId="1576708E" w14:textId="26AE8448" w:rsidR="00DB6730" w:rsidRDefault="0096050F">
      <w:pPr>
        <w:spacing w:line="240" w:lineRule="auto"/>
        <w:rPr>
          <w:rFonts w:ascii="Times New Roman" w:hAnsi="Times New Roman" w:cs="Times New Roman"/>
        </w:rPr>
      </w:pPr>
      <w:r w:rsidRPr="0096050F">
        <w:rPr>
          <w:noProof/>
          <w:lang w:eastAsia="pt-BR"/>
        </w:rPr>
        <w:drawing>
          <wp:inline distT="0" distB="0" distL="0" distR="0" wp14:anchorId="61994EC9" wp14:editId="384F52C2">
            <wp:extent cx="5400040" cy="4495165"/>
            <wp:effectExtent l="0" t="0" r="0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7569"/>
                    <a:stretch/>
                  </pic:blipFill>
                  <pic:spPr bwMode="auto">
                    <a:xfrm>
                      <a:off x="0" y="0"/>
                      <a:ext cx="5400040" cy="4495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6730">
      <w:pgSz w:w="11906" w:h="16838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B051F5" w14:textId="77777777" w:rsidR="00003E3A" w:rsidRDefault="00003E3A">
      <w:pPr>
        <w:spacing w:after="0" w:line="240" w:lineRule="auto"/>
      </w:pPr>
      <w:r>
        <w:separator/>
      </w:r>
    </w:p>
  </w:endnote>
  <w:endnote w:type="continuationSeparator" w:id="0">
    <w:p w14:paraId="3C553E72" w14:textId="77777777" w:rsidR="00003E3A" w:rsidRDefault="00003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97F88" w14:textId="77777777" w:rsidR="00003E3A" w:rsidRDefault="00003E3A">
      <w:pPr>
        <w:spacing w:after="0" w:line="240" w:lineRule="auto"/>
      </w:pPr>
      <w:r>
        <w:separator/>
      </w:r>
    </w:p>
  </w:footnote>
  <w:footnote w:type="continuationSeparator" w:id="0">
    <w:p w14:paraId="4F068194" w14:textId="77777777" w:rsidR="00003E3A" w:rsidRDefault="00003E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30"/>
    <w:rsid w:val="00003E3A"/>
    <w:rsid w:val="004A2F5B"/>
    <w:rsid w:val="0096050F"/>
    <w:rsid w:val="00980C37"/>
    <w:rsid w:val="00DB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91DE12-EA4D-4233-9BB0-BA0C62FB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1Char">
    <w:name w:val="Heading 1 Char"/>
    <w:basedOn w:val="Fontepargpadro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Fontepargpadro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Fontepargpadro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Fontepargpadro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Fontepargpadro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Fontepargpadro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Fontepargpadro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Fontepargpadr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Fontepargpadro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Fontepargpadr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Fontepargpadro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Fontepargpadro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Fontepargpadro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character" w:customStyle="1" w:styleId="FootnoteTextChar">
    <w:name w:val="Footnote Text Char"/>
    <w:basedOn w:val="Fontepargpadro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Fontepargpadro"/>
    <w:uiPriority w:val="99"/>
    <w:semiHidden/>
    <w:rPr>
      <w:sz w:val="20"/>
      <w:szCs w:val="20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aSimples1">
    <w:name w:val="Plain Table 1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aSimples2">
    <w:name w:val="Plain Table 2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aSimples3">
    <w:name w:val="Plain Table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954F72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paragraph" w:styleId="SemEspaamento">
    <w:name w:val="No Spacing"/>
    <w:basedOn w:val="Normal"/>
    <w:uiPriority w:val="1"/>
    <w:qFormat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2026-10-16T12:38:00Z</dcterms:created>
  <dcterms:modified xsi:type="dcterms:W3CDTF">2026-10-16T12:38:00Z</dcterms:modified>
</cp:coreProperties>
</file>